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DE6" w:rsidRDefault="00560ADA">
      <w:pPr>
        <w:pStyle w:val="normal0"/>
        <w:jc w:val="center"/>
      </w:pPr>
      <w:r>
        <w:rPr>
          <w:b/>
        </w:rPr>
        <w:t>Where the Red Fern Grows</w:t>
      </w:r>
    </w:p>
    <w:p w:rsidR="00A34DE6" w:rsidRDefault="00560ADA">
      <w:pPr>
        <w:pStyle w:val="normal0"/>
        <w:jc w:val="center"/>
      </w:pPr>
      <w:r>
        <w:rPr>
          <w:b/>
        </w:rPr>
        <w:t>Chapter 16</w:t>
      </w:r>
    </w:p>
    <w:p w:rsidR="00A34DE6" w:rsidRDefault="00A34DE6">
      <w:pPr>
        <w:pStyle w:val="normal0"/>
      </w:pPr>
    </w:p>
    <w:p w:rsidR="00A34DE6" w:rsidRDefault="00A34DE6">
      <w:pPr>
        <w:pStyle w:val="normal0"/>
      </w:pPr>
    </w:p>
    <w:tbl>
      <w:tblPr>
        <w:tblW w:w="97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340"/>
        <w:gridCol w:w="7390"/>
      </w:tblGrid>
      <w:tr w:rsidR="00A34DE6" w:rsidTr="00560ADA">
        <w:tblPrEx>
          <w:tblCellMar>
            <w:top w:w="0" w:type="dxa"/>
            <w:bottom w:w="0" w:type="dxa"/>
          </w:tblCellMar>
        </w:tblPrEx>
        <w:tc>
          <w:tcPr>
            <w:tcW w:w="2340" w:type="dxa"/>
            <w:tcMar>
              <w:top w:w="100" w:type="dxa"/>
              <w:left w:w="100" w:type="dxa"/>
              <w:bottom w:w="100" w:type="dxa"/>
              <w:right w:w="100" w:type="dxa"/>
            </w:tcMar>
          </w:tcPr>
          <w:p w:rsidR="00A34DE6" w:rsidRDefault="00560ADA">
            <w:pPr>
              <w:pStyle w:val="normal0"/>
            </w:pPr>
            <w:r>
              <w:rPr>
                <w:color w:val="6AA84F"/>
              </w:rPr>
              <w:t>What would you name this chapter?</w:t>
            </w:r>
          </w:p>
        </w:tc>
        <w:tc>
          <w:tcPr>
            <w:tcW w:w="7390" w:type="dxa"/>
            <w:tcMar>
              <w:top w:w="100" w:type="dxa"/>
              <w:left w:w="100" w:type="dxa"/>
              <w:bottom w:w="100" w:type="dxa"/>
              <w:right w:w="100" w:type="dxa"/>
            </w:tcMar>
          </w:tcPr>
          <w:p w:rsidR="00A34DE6" w:rsidRDefault="00A34DE6">
            <w:pPr>
              <w:pStyle w:val="normal0"/>
            </w:pPr>
          </w:p>
        </w:tc>
      </w:tr>
      <w:tr w:rsidR="00A34DE6" w:rsidTr="00560ADA">
        <w:tblPrEx>
          <w:tblCellMar>
            <w:top w:w="0" w:type="dxa"/>
            <w:bottom w:w="0" w:type="dxa"/>
          </w:tblCellMar>
        </w:tblPrEx>
        <w:tc>
          <w:tcPr>
            <w:tcW w:w="2340" w:type="dxa"/>
            <w:tcMar>
              <w:top w:w="100" w:type="dxa"/>
              <w:left w:w="100" w:type="dxa"/>
              <w:bottom w:w="100" w:type="dxa"/>
              <w:right w:w="100" w:type="dxa"/>
            </w:tcMar>
          </w:tcPr>
          <w:p w:rsidR="00A34DE6" w:rsidRDefault="00560ADA">
            <w:pPr>
              <w:pStyle w:val="normal0"/>
            </w:pPr>
            <w:r>
              <w:rPr>
                <w:color w:val="6AA84F"/>
              </w:rPr>
              <w:t>Why would you choose this name?</w:t>
            </w:r>
          </w:p>
        </w:tc>
        <w:tc>
          <w:tcPr>
            <w:tcW w:w="7390" w:type="dxa"/>
            <w:tcMar>
              <w:top w:w="100" w:type="dxa"/>
              <w:left w:w="100" w:type="dxa"/>
              <w:bottom w:w="100" w:type="dxa"/>
              <w:right w:w="100" w:type="dxa"/>
            </w:tcMar>
          </w:tcPr>
          <w:p w:rsidR="00A34DE6" w:rsidRDefault="00A34DE6">
            <w:pPr>
              <w:pStyle w:val="normal0"/>
            </w:pPr>
          </w:p>
        </w:tc>
      </w:tr>
    </w:tbl>
    <w:p w:rsidR="00A34DE6" w:rsidRDefault="00A34DE6">
      <w:pPr>
        <w:pStyle w:val="normal0"/>
      </w:pPr>
    </w:p>
    <w:p w:rsidR="00A34DE6" w:rsidRDefault="00560ADA">
      <w:pPr>
        <w:pStyle w:val="normal0"/>
      </w:pPr>
      <w:r>
        <w:rPr>
          <w:color w:val="FF0000"/>
        </w:rPr>
        <w:t xml:space="preserve">During the competition Billy is the expert, and knows more than Papa and Grandpa. Find four examples in the chapter of Billy knowing more about hunting than Papa and Grandpa and explain how each example demonstrates his expertise. </w:t>
      </w:r>
    </w:p>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15"/>
        <w:gridCol w:w="4290"/>
        <w:gridCol w:w="4515"/>
      </w:tblGrid>
      <w:tr w:rsidR="00A34DE6">
        <w:tblPrEx>
          <w:tblCellMar>
            <w:top w:w="0" w:type="dxa"/>
            <w:bottom w:w="0" w:type="dxa"/>
          </w:tblCellMar>
        </w:tblPrEx>
        <w:tc>
          <w:tcPr>
            <w:tcW w:w="915" w:type="dxa"/>
            <w:tcMar>
              <w:top w:w="100" w:type="dxa"/>
              <w:left w:w="100" w:type="dxa"/>
              <w:bottom w:w="100" w:type="dxa"/>
              <w:right w:w="100" w:type="dxa"/>
            </w:tcMar>
          </w:tcPr>
          <w:p w:rsidR="00A34DE6" w:rsidRDefault="00A34DE6">
            <w:pPr>
              <w:pStyle w:val="normal0"/>
              <w:spacing w:line="240" w:lineRule="auto"/>
            </w:pPr>
          </w:p>
        </w:tc>
        <w:tc>
          <w:tcPr>
            <w:tcW w:w="4290" w:type="dxa"/>
            <w:tcMar>
              <w:top w:w="100" w:type="dxa"/>
              <w:left w:w="100" w:type="dxa"/>
              <w:bottom w:w="100" w:type="dxa"/>
              <w:right w:w="100" w:type="dxa"/>
            </w:tcMar>
          </w:tcPr>
          <w:p w:rsidR="00A34DE6" w:rsidRDefault="00560ADA">
            <w:pPr>
              <w:pStyle w:val="normal0"/>
              <w:spacing w:line="240" w:lineRule="auto"/>
            </w:pPr>
            <w:r>
              <w:rPr>
                <w:color w:val="FF0000"/>
              </w:rPr>
              <w:t>Example</w:t>
            </w:r>
          </w:p>
        </w:tc>
        <w:tc>
          <w:tcPr>
            <w:tcW w:w="4515" w:type="dxa"/>
            <w:tcMar>
              <w:top w:w="100" w:type="dxa"/>
              <w:left w:w="100" w:type="dxa"/>
              <w:bottom w:w="100" w:type="dxa"/>
              <w:right w:w="100" w:type="dxa"/>
            </w:tcMar>
          </w:tcPr>
          <w:p w:rsidR="00A34DE6" w:rsidRDefault="00560ADA">
            <w:pPr>
              <w:pStyle w:val="normal0"/>
              <w:spacing w:line="240" w:lineRule="auto"/>
            </w:pPr>
            <w:r>
              <w:rPr>
                <w:color w:val="FF0000"/>
              </w:rPr>
              <w:t>Explanation</w:t>
            </w:r>
          </w:p>
        </w:tc>
      </w:tr>
      <w:tr w:rsidR="00A34DE6">
        <w:tblPrEx>
          <w:tblCellMar>
            <w:top w:w="0" w:type="dxa"/>
            <w:bottom w:w="0" w:type="dxa"/>
          </w:tblCellMar>
        </w:tblPrEx>
        <w:tc>
          <w:tcPr>
            <w:tcW w:w="915" w:type="dxa"/>
            <w:tcMar>
              <w:top w:w="100" w:type="dxa"/>
              <w:left w:w="100" w:type="dxa"/>
              <w:bottom w:w="100" w:type="dxa"/>
              <w:right w:w="100" w:type="dxa"/>
            </w:tcMar>
          </w:tcPr>
          <w:p w:rsidR="00A34DE6" w:rsidRDefault="00560ADA">
            <w:pPr>
              <w:pStyle w:val="normal0"/>
              <w:spacing w:line="240" w:lineRule="auto"/>
            </w:pPr>
            <w:r>
              <w:rPr>
                <w:color w:val="FF0000"/>
              </w:rPr>
              <w:t>Pg.</w:t>
            </w:r>
          </w:p>
        </w:tc>
        <w:tc>
          <w:tcPr>
            <w:tcW w:w="4290" w:type="dxa"/>
            <w:tcMar>
              <w:top w:w="100" w:type="dxa"/>
              <w:left w:w="100" w:type="dxa"/>
              <w:bottom w:w="100" w:type="dxa"/>
              <w:right w:w="100" w:type="dxa"/>
            </w:tcMar>
          </w:tcPr>
          <w:p w:rsidR="00A34DE6" w:rsidRDefault="00A34DE6">
            <w:pPr>
              <w:pStyle w:val="normal0"/>
              <w:spacing w:line="240" w:lineRule="auto"/>
            </w:pPr>
          </w:p>
        </w:tc>
        <w:tc>
          <w:tcPr>
            <w:tcW w:w="4515" w:type="dxa"/>
            <w:tcMar>
              <w:top w:w="100" w:type="dxa"/>
              <w:left w:w="100" w:type="dxa"/>
              <w:bottom w:w="100" w:type="dxa"/>
              <w:right w:w="100" w:type="dxa"/>
            </w:tcMar>
          </w:tcPr>
          <w:p w:rsidR="00A34DE6" w:rsidRDefault="00A34DE6">
            <w:pPr>
              <w:pStyle w:val="normal0"/>
              <w:spacing w:line="240" w:lineRule="auto"/>
            </w:pPr>
          </w:p>
        </w:tc>
      </w:tr>
      <w:tr w:rsidR="00A34DE6">
        <w:tblPrEx>
          <w:tblCellMar>
            <w:top w:w="0" w:type="dxa"/>
            <w:bottom w:w="0" w:type="dxa"/>
          </w:tblCellMar>
        </w:tblPrEx>
        <w:tc>
          <w:tcPr>
            <w:tcW w:w="915" w:type="dxa"/>
            <w:tcMar>
              <w:top w:w="100" w:type="dxa"/>
              <w:left w:w="100" w:type="dxa"/>
              <w:bottom w:w="100" w:type="dxa"/>
              <w:right w:w="100" w:type="dxa"/>
            </w:tcMar>
          </w:tcPr>
          <w:p w:rsidR="00A34DE6" w:rsidRDefault="00560ADA">
            <w:pPr>
              <w:pStyle w:val="normal0"/>
              <w:spacing w:line="240" w:lineRule="auto"/>
            </w:pPr>
            <w:r>
              <w:rPr>
                <w:color w:val="FF0000"/>
              </w:rPr>
              <w:t>Pg.</w:t>
            </w:r>
          </w:p>
        </w:tc>
        <w:tc>
          <w:tcPr>
            <w:tcW w:w="4290" w:type="dxa"/>
            <w:tcMar>
              <w:top w:w="100" w:type="dxa"/>
              <w:left w:w="100" w:type="dxa"/>
              <w:bottom w:w="100" w:type="dxa"/>
              <w:right w:w="100" w:type="dxa"/>
            </w:tcMar>
          </w:tcPr>
          <w:p w:rsidR="00A34DE6" w:rsidRDefault="00A34DE6">
            <w:pPr>
              <w:pStyle w:val="normal0"/>
              <w:spacing w:line="240" w:lineRule="auto"/>
            </w:pPr>
          </w:p>
        </w:tc>
        <w:tc>
          <w:tcPr>
            <w:tcW w:w="4515" w:type="dxa"/>
            <w:tcMar>
              <w:top w:w="100" w:type="dxa"/>
              <w:left w:w="100" w:type="dxa"/>
              <w:bottom w:w="100" w:type="dxa"/>
              <w:right w:w="100" w:type="dxa"/>
            </w:tcMar>
          </w:tcPr>
          <w:p w:rsidR="00A34DE6" w:rsidRDefault="00A34DE6">
            <w:pPr>
              <w:pStyle w:val="normal0"/>
              <w:spacing w:line="240" w:lineRule="auto"/>
            </w:pPr>
          </w:p>
        </w:tc>
      </w:tr>
      <w:tr w:rsidR="00A34DE6">
        <w:tblPrEx>
          <w:tblCellMar>
            <w:top w:w="0" w:type="dxa"/>
            <w:bottom w:w="0" w:type="dxa"/>
          </w:tblCellMar>
        </w:tblPrEx>
        <w:tc>
          <w:tcPr>
            <w:tcW w:w="915" w:type="dxa"/>
            <w:tcMar>
              <w:top w:w="100" w:type="dxa"/>
              <w:left w:w="100" w:type="dxa"/>
              <w:bottom w:w="100" w:type="dxa"/>
              <w:right w:w="100" w:type="dxa"/>
            </w:tcMar>
          </w:tcPr>
          <w:p w:rsidR="00A34DE6" w:rsidRDefault="00560ADA">
            <w:pPr>
              <w:pStyle w:val="normal0"/>
              <w:spacing w:line="240" w:lineRule="auto"/>
            </w:pPr>
            <w:r>
              <w:rPr>
                <w:color w:val="FF0000"/>
              </w:rPr>
              <w:t>Pg.</w:t>
            </w:r>
          </w:p>
        </w:tc>
        <w:tc>
          <w:tcPr>
            <w:tcW w:w="4290" w:type="dxa"/>
            <w:tcMar>
              <w:top w:w="100" w:type="dxa"/>
              <w:left w:w="100" w:type="dxa"/>
              <w:bottom w:w="100" w:type="dxa"/>
              <w:right w:w="100" w:type="dxa"/>
            </w:tcMar>
          </w:tcPr>
          <w:p w:rsidR="00A34DE6" w:rsidRDefault="00A34DE6">
            <w:pPr>
              <w:pStyle w:val="normal0"/>
              <w:spacing w:line="240" w:lineRule="auto"/>
            </w:pPr>
          </w:p>
        </w:tc>
        <w:tc>
          <w:tcPr>
            <w:tcW w:w="4515" w:type="dxa"/>
            <w:tcMar>
              <w:top w:w="100" w:type="dxa"/>
              <w:left w:w="100" w:type="dxa"/>
              <w:bottom w:w="100" w:type="dxa"/>
              <w:right w:w="100" w:type="dxa"/>
            </w:tcMar>
          </w:tcPr>
          <w:p w:rsidR="00A34DE6" w:rsidRDefault="00A34DE6">
            <w:pPr>
              <w:pStyle w:val="normal0"/>
              <w:spacing w:line="240" w:lineRule="auto"/>
            </w:pPr>
          </w:p>
        </w:tc>
      </w:tr>
      <w:tr w:rsidR="00A34DE6">
        <w:tblPrEx>
          <w:tblCellMar>
            <w:top w:w="0" w:type="dxa"/>
            <w:bottom w:w="0" w:type="dxa"/>
          </w:tblCellMar>
        </w:tblPrEx>
        <w:tc>
          <w:tcPr>
            <w:tcW w:w="915" w:type="dxa"/>
            <w:tcMar>
              <w:top w:w="100" w:type="dxa"/>
              <w:left w:w="100" w:type="dxa"/>
              <w:bottom w:w="100" w:type="dxa"/>
              <w:right w:w="100" w:type="dxa"/>
            </w:tcMar>
          </w:tcPr>
          <w:p w:rsidR="00A34DE6" w:rsidRDefault="00560ADA">
            <w:pPr>
              <w:pStyle w:val="normal0"/>
              <w:spacing w:line="240" w:lineRule="auto"/>
            </w:pPr>
            <w:r>
              <w:rPr>
                <w:color w:val="FF0000"/>
              </w:rPr>
              <w:t>Pg.</w:t>
            </w:r>
          </w:p>
        </w:tc>
        <w:tc>
          <w:tcPr>
            <w:tcW w:w="4290" w:type="dxa"/>
            <w:tcMar>
              <w:top w:w="100" w:type="dxa"/>
              <w:left w:w="100" w:type="dxa"/>
              <w:bottom w:w="100" w:type="dxa"/>
              <w:right w:w="100" w:type="dxa"/>
            </w:tcMar>
          </w:tcPr>
          <w:p w:rsidR="00A34DE6" w:rsidRDefault="00A34DE6">
            <w:pPr>
              <w:pStyle w:val="normal0"/>
              <w:spacing w:line="240" w:lineRule="auto"/>
            </w:pPr>
          </w:p>
        </w:tc>
        <w:tc>
          <w:tcPr>
            <w:tcW w:w="4515" w:type="dxa"/>
            <w:tcMar>
              <w:top w:w="100" w:type="dxa"/>
              <w:left w:w="100" w:type="dxa"/>
              <w:bottom w:w="100" w:type="dxa"/>
              <w:right w:w="100" w:type="dxa"/>
            </w:tcMar>
          </w:tcPr>
          <w:p w:rsidR="00A34DE6" w:rsidRDefault="00A34DE6">
            <w:pPr>
              <w:pStyle w:val="normal0"/>
              <w:spacing w:line="240" w:lineRule="auto"/>
            </w:pPr>
          </w:p>
        </w:tc>
      </w:tr>
    </w:tbl>
    <w:p w:rsidR="00A34DE6" w:rsidRDefault="00A34DE6">
      <w:pPr>
        <w:pStyle w:val="normal0"/>
      </w:pPr>
    </w:p>
    <w:p w:rsidR="00A34DE6" w:rsidRDefault="00560ADA">
      <w:pPr>
        <w:pStyle w:val="normal0"/>
      </w:pPr>
      <w:r>
        <w:rPr>
          <w:color w:val="9900FF"/>
        </w:rPr>
        <w:t>The entire novel is full of figurative language. Find three examples of similes or metaphors in the chapter.</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30"/>
        <w:gridCol w:w="8430"/>
      </w:tblGrid>
      <w:tr w:rsidR="00A34DE6">
        <w:tblPrEx>
          <w:tblCellMar>
            <w:top w:w="0" w:type="dxa"/>
            <w:bottom w:w="0" w:type="dxa"/>
          </w:tblCellMar>
        </w:tblPrEx>
        <w:tc>
          <w:tcPr>
            <w:tcW w:w="930" w:type="dxa"/>
            <w:tcMar>
              <w:top w:w="100" w:type="dxa"/>
              <w:left w:w="100" w:type="dxa"/>
              <w:bottom w:w="100" w:type="dxa"/>
              <w:right w:w="100" w:type="dxa"/>
            </w:tcMar>
          </w:tcPr>
          <w:p w:rsidR="00A34DE6" w:rsidRDefault="00A34DE6">
            <w:pPr>
              <w:pStyle w:val="normal0"/>
              <w:spacing w:line="240" w:lineRule="auto"/>
            </w:pPr>
          </w:p>
        </w:tc>
        <w:tc>
          <w:tcPr>
            <w:tcW w:w="8430" w:type="dxa"/>
            <w:tcMar>
              <w:top w:w="100" w:type="dxa"/>
              <w:left w:w="100" w:type="dxa"/>
              <w:bottom w:w="100" w:type="dxa"/>
              <w:right w:w="100" w:type="dxa"/>
            </w:tcMar>
          </w:tcPr>
          <w:p w:rsidR="00A34DE6" w:rsidRDefault="00560ADA">
            <w:pPr>
              <w:pStyle w:val="normal0"/>
              <w:spacing w:line="240" w:lineRule="auto"/>
            </w:pPr>
            <w:r>
              <w:rPr>
                <w:color w:val="9900FF"/>
              </w:rPr>
              <w:t>Example</w:t>
            </w:r>
          </w:p>
        </w:tc>
      </w:tr>
      <w:tr w:rsidR="00A34DE6">
        <w:tblPrEx>
          <w:tblCellMar>
            <w:top w:w="0" w:type="dxa"/>
            <w:bottom w:w="0" w:type="dxa"/>
          </w:tblCellMar>
        </w:tblPrEx>
        <w:tc>
          <w:tcPr>
            <w:tcW w:w="930" w:type="dxa"/>
            <w:tcMar>
              <w:top w:w="100" w:type="dxa"/>
              <w:left w:w="100" w:type="dxa"/>
              <w:bottom w:w="100" w:type="dxa"/>
              <w:right w:w="100" w:type="dxa"/>
            </w:tcMar>
          </w:tcPr>
          <w:p w:rsidR="00A34DE6" w:rsidRDefault="00560ADA">
            <w:pPr>
              <w:pStyle w:val="normal0"/>
              <w:spacing w:line="240" w:lineRule="auto"/>
            </w:pPr>
            <w:r>
              <w:rPr>
                <w:color w:val="9900FF"/>
              </w:rPr>
              <w:t>Pg.</w:t>
            </w:r>
          </w:p>
        </w:tc>
        <w:tc>
          <w:tcPr>
            <w:tcW w:w="8430" w:type="dxa"/>
            <w:tcMar>
              <w:top w:w="100" w:type="dxa"/>
              <w:left w:w="100" w:type="dxa"/>
              <w:bottom w:w="100" w:type="dxa"/>
              <w:right w:w="100" w:type="dxa"/>
            </w:tcMar>
          </w:tcPr>
          <w:p w:rsidR="00A34DE6" w:rsidRDefault="00A34DE6">
            <w:pPr>
              <w:pStyle w:val="normal0"/>
              <w:spacing w:line="240" w:lineRule="auto"/>
            </w:pPr>
          </w:p>
        </w:tc>
      </w:tr>
      <w:tr w:rsidR="00A34DE6">
        <w:tblPrEx>
          <w:tblCellMar>
            <w:top w:w="0" w:type="dxa"/>
            <w:bottom w:w="0" w:type="dxa"/>
          </w:tblCellMar>
        </w:tblPrEx>
        <w:tc>
          <w:tcPr>
            <w:tcW w:w="930" w:type="dxa"/>
            <w:tcMar>
              <w:top w:w="100" w:type="dxa"/>
              <w:left w:w="100" w:type="dxa"/>
              <w:bottom w:w="100" w:type="dxa"/>
              <w:right w:w="100" w:type="dxa"/>
            </w:tcMar>
          </w:tcPr>
          <w:p w:rsidR="00A34DE6" w:rsidRDefault="00560ADA">
            <w:pPr>
              <w:pStyle w:val="normal0"/>
              <w:spacing w:line="240" w:lineRule="auto"/>
            </w:pPr>
            <w:r>
              <w:rPr>
                <w:color w:val="9900FF"/>
              </w:rPr>
              <w:t>Pg.</w:t>
            </w:r>
          </w:p>
        </w:tc>
        <w:tc>
          <w:tcPr>
            <w:tcW w:w="8430" w:type="dxa"/>
            <w:tcMar>
              <w:top w:w="100" w:type="dxa"/>
              <w:left w:w="100" w:type="dxa"/>
              <w:bottom w:w="100" w:type="dxa"/>
              <w:right w:w="100" w:type="dxa"/>
            </w:tcMar>
          </w:tcPr>
          <w:p w:rsidR="00A34DE6" w:rsidRDefault="00A34DE6">
            <w:pPr>
              <w:pStyle w:val="normal0"/>
              <w:spacing w:line="240" w:lineRule="auto"/>
            </w:pPr>
          </w:p>
        </w:tc>
      </w:tr>
      <w:tr w:rsidR="00A34DE6">
        <w:tblPrEx>
          <w:tblCellMar>
            <w:top w:w="0" w:type="dxa"/>
            <w:bottom w:w="0" w:type="dxa"/>
          </w:tblCellMar>
        </w:tblPrEx>
        <w:tc>
          <w:tcPr>
            <w:tcW w:w="930" w:type="dxa"/>
            <w:tcMar>
              <w:top w:w="100" w:type="dxa"/>
              <w:left w:w="100" w:type="dxa"/>
              <w:bottom w:w="100" w:type="dxa"/>
              <w:right w:w="100" w:type="dxa"/>
            </w:tcMar>
          </w:tcPr>
          <w:p w:rsidR="00A34DE6" w:rsidRDefault="00560ADA">
            <w:pPr>
              <w:pStyle w:val="normal0"/>
              <w:spacing w:line="240" w:lineRule="auto"/>
            </w:pPr>
            <w:r>
              <w:rPr>
                <w:color w:val="9900FF"/>
              </w:rPr>
              <w:t>Pg.</w:t>
            </w:r>
          </w:p>
        </w:tc>
        <w:tc>
          <w:tcPr>
            <w:tcW w:w="8430" w:type="dxa"/>
            <w:tcMar>
              <w:top w:w="100" w:type="dxa"/>
              <w:left w:w="100" w:type="dxa"/>
              <w:bottom w:w="100" w:type="dxa"/>
              <w:right w:w="100" w:type="dxa"/>
            </w:tcMar>
          </w:tcPr>
          <w:p w:rsidR="00A34DE6" w:rsidRDefault="00A34DE6">
            <w:pPr>
              <w:pStyle w:val="normal0"/>
              <w:spacing w:line="240" w:lineRule="auto"/>
            </w:pPr>
          </w:p>
        </w:tc>
      </w:tr>
    </w:tbl>
    <w:p w:rsidR="00A34DE6" w:rsidRDefault="00A34DE6">
      <w:pPr>
        <w:pStyle w:val="normal0"/>
      </w:pPr>
    </w:p>
    <w:p w:rsidR="00A34DE6" w:rsidRDefault="00560ADA">
      <w:pPr>
        <w:pStyle w:val="normal0"/>
      </w:pPr>
      <w:r>
        <w:rPr>
          <w:color w:val="FF9900"/>
        </w:rPr>
        <w:t>Text-to-self connection</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680"/>
        <w:gridCol w:w="4680"/>
      </w:tblGrid>
      <w:tr w:rsidR="00A34DE6">
        <w:tblPrEx>
          <w:tblCellMar>
            <w:top w:w="0" w:type="dxa"/>
            <w:bottom w:w="0" w:type="dxa"/>
          </w:tblCellMar>
        </w:tblPrEx>
        <w:tc>
          <w:tcPr>
            <w:tcW w:w="4680" w:type="dxa"/>
            <w:tcMar>
              <w:top w:w="100" w:type="dxa"/>
              <w:left w:w="100" w:type="dxa"/>
              <w:bottom w:w="100" w:type="dxa"/>
              <w:right w:w="100" w:type="dxa"/>
            </w:tcMar>
          </w:tcPr>
          <w:p w:rsidR="00A34DE6" w:rsidRDefault="00560ADA">
            <w:pPr>
              <w:pStyle w:val="normal0"/>
              <w:spacing w:line="240" w:lineRule="auto"/>
            </w:pPr>
            <w:r>
              <w:rPr>
                <w:color w:val="FF9900"/>
              </w:rPr>
              <w:t>When Grandpa falls in the water, the rest of the men laugh and think it is really funny. Tell a story about a time when something bad happened to you and the people you were with laughed about it.</w:t>
            </w:r>
          </w:p>
          <w:p w:rsidR="00A34DE6" w:rsidRDefault="00A34DE6">
            <w:pPr>
              <w:pStyle w:val="normal0"/>
              <w:spacing w:line="240" w:lineRule="auto"/>
            </w:pPr>
          </w:p>
          <w:p w:rsidR="00A34DE6" w:rsidRDefault="00560ADA">
            <w:pPr>
              <w:pStyle w:val="normal0"/>
              <w:spacing w:line="240" w:lineRule="auto"/>
            </w:pPr>
            <w:r>
              <w:rPr>
                <w:color w:val="FF9900"/>
              </w:rPr>
              <w:t>If you can’t think of an example, think of a time you’ve seen this happen to someone else.</w:t>
            </w:r>
          </w:p>
        </w:tc>
        <w:tc>
          <w:tcPr>
            <w:tcW w:w="4680" w:type="dxa"/>
            <w:tcMar>
              <w:top w:w="100" w:type="dxa"/>
              <w:left w:w="100" w:type="dxa"/>
              <w:bottom w:w="100" w:type="dxa"/>
              <w:right w:w="100" w:type="dxa"/>
            </w:tcMar>
          </w:tcPr>
          <w:p w:rsidR="00A34DE6" w:rsidRDefault="00A34DE6">
            <w:pPr>
              <w:pStyle w:val="normal0"/>
              <w:spacing w:line="240" w:lineRule="auto"/>
            </w:pPr>
          </w:p>
        </w:tc>
      </w:tr>
    </w:tbl>
    <w:p w:rsidR="00A34DE6" w:rsidRDefault="00A34DE6">
      <w:pPr>
        <w:pStyle w:val="normal0"/>
      </w:pPr>
    </w:p>
    <w:p w:rsidR="00A34DE6" w:rsidRDefault="00560ADA">
      <w:pPr>
        <w:pStyle w:val="normal0"/>
      </w:pPr>
      <w:r>
        <w:rPr>
          <w:color w:val="9900FF"/>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680"/>
        <w:gridCol w:w="4680"/>
      </w:tblGrid>
      <w:tr w:rsidR="00A34DE6">
        <w:tblPrEx>
          <w:tblCellMar>
            <w:top w:w="0" w:type="dxa"/>
            <w:bottom w:w="0" w:type="dxa"/>
          </w:tblCellMar>
        </w:tblPrEx>
        <w:tc>
          <w:tcPr>
            <w:tcW w:w="4680" w:type="dxa"/>
            <w:tcMar>
              <w:top w:w="100" w:type="dxa"/>
              <w:left w:w="100" w:type="dxa"/>
              <w:bottom w:w="100" w:type="dxa"/>
              <w:right w:w="100" w:type="dxa"/>
            </w:tcMar>
          </w:tcPr>
          <w:p w:rsidR="00A34DE6" w:rsidRDefault="00560ADA">
            <w:pPr>
              <w:pStyle w:val="normal0"/>
              <w:spacing w:line="240" w:lineRule="auto"/>
            </w:pPr>
            <w:r>
              <w:rPr>
                <w:color w:val="0000FF"/>
              </w:rPr>
              <w:t>Why do you think the other hunters in the competition want Billy to win?</w:t>
            </w:r>
          </w:p>
        </w:tc>
        <w:tc>
          <w:tcPr>
            <w:tcW w:w="4680" w:type="dxa"/>
            <w:tcMar>
              <w:top w:w="100" w:type="dxa"/>
              <w:left w:w="100" w:type="dxa"/>
              <w:bottom w:w="100" w:type="dxa"/>
              <w:right w:w="100" w:type="dxa"/>
            </w:tcMar>
          </w:tcPr>
          <w:p w:rsidR="00A34DE6" w:rsidRDefault="00A34DE6">
            <w:pPr>
              <w:pStyle w:val="normal0"/>
              <w:spacing w:line="240" w:lineRule="auto"/>
            </w:pPr>
          </w:p>
          <w:p w:rsidR="00A34DE6" w:rsidRDefault="00A34DE6">
            <w:pPr>
              <w:pStyle w:val="normal0"/>
              <w:spacing w:line="240" w:lineRule="auto"/>
            </w:pPr>
          </w:p>
          <w:p w:rsidR="00A34DE6" w:rsidRDefault="00A34DE6">
            <w:pPr>
              <w:pStyle w:val="normal0"/>
              <w:spacing w:line="240" w:lineRule="auto"/>
            </w:pPr>
          </w:p>
          <w:p w:rsidR="00A34DE6" w:rsidRDefault="00A34DE6">
            <w:pPr>
              <w:pStyle w:val="normal0"/>
              <w:spacing w:line="240" w:lineRule="auto"/>
            </w:pPr>
          </w:p>
        </w:tc>
      </w:tr>
    </w:tbl>
    <w:p w:rsidR="00A34DE6" w:rsidRDefault="00A34DE6">
      <w:pPr>
        <w:pStyle w:val="normal0"/>
      </w:pPr>
    </w:p>
    <w:sectPr w:rsidR="00A34DE6" w:rsidSect="00A34DE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useFELayout/>
  </w:compat>
  <w:rsids>
    <w:rsidRoot w:val="00A34DE6"/>
    <w:rsid w:val="00560ADA"/>
    <w:rsid w:val="00A34DE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34DE6"/>
    <w:pPr>
      <w:spacing w:before="200"/>
      <w:outlineLvl w:val="0"/>
    </w:pPr>
    <w:rPr>
      <w:rFonts w:ascii="Trebuchet MS" w:eastAsia="Trebuchet MS" w:hAnsi="Trebuchet MS" w:cs="Trebuchet MS"/>
      <w:sz w:val="32"/>
    </w:rPr>
  </w:style>
  <w:style w:type="paragraph" w:styleId="Heading2">
    <w:name w:val="heading 2"/>
    <w:basedOn w:val="normal0"/>
    <w:next w:val="normal0"/>
    <w:rsid w:val="00A34DE6"/>
    <w:pPr>
      <w:spacing w:before="200"/>
      <w:outlineLvl w:val="1"/>
    </w:pPr>
    <w:rPr>
      <w:rFonts w:ascii="Trebuchet MS" w:eastAsia="Trebuchet MS" w:hAnsi="Trebuchet MS" w:cs="Trebuchet MS"/>
      <w:b/>
      <w:sz w:val="26"/>
    </w:rPr>
  </w:style>
  <w:style w:type="paragraph" w:styleId="Heading3">
    <w:name w:val="heading 3"/>
    <w:basedOn w:val="normal0"/>
    <w:next w:val="normal0"/>
    <w:rsid w:val="00A34DE6"/>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A34DE6"/>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A34DE6"/>
    <w:pPr>
      <w:spacing w:before="160"/>
      <w:outlineLvl w:val="4"/>
    </w:pPr>
    <w:rPr>
      <w:rFonts w:ascii="Trebuchet MS" w:eastAsia="Trebuchet MS" w:hAnsi="Trebuchet MS" w:cs="Trebuchet MS"/>
      <w:color w:val="666666"/>
    </w:rPr>
  </w:style>
  <w:style w:type="paragraph" w:styleId="Heading6">
    <w:name w:val="heading 6"/>
    <w:basedOn w:val="normal0"/>
    <w:next w:val="normal0"/>
    <w:rsid w:val="00A34DE6"/>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34DE6"/>
    <w:pPr>
      <w:spacing w:line="276" w:lineRule="auto"/>
    </w:pPr>
    <w:rPr>
      <w:rFonts w:ascii="Arial" w:eastAsia="Arial" w:hAnsi="Arial" w:cs="Arial"/>
      <w:color w:val="000000"/>
      <w:sz w:val="22"/>
    </w:rPr>
  </w:style>
  <w:style w:type="paragraph" w:styleId="Title">
    <w:name w:val="Title"/>
    <w:basedOn w:val="normal0"/>
    <w:next w:val="normal0"/>
    <w:rsid w:val="00A34DE6"/>
    <w:rPr>
      <w:rFonts w:ascii="Trebuchet MS" w:eastAsia="Trebuchet MS" w:hAnsi="Trebuchet MS" w:cs="Trebuchet MS"/>
      <w:sz w:val="42"/>
    </w:rPr>
  </w:style>
  <w:style w:type="paragraph" w:styleId="Subtitle">
    <w:name w:val="Subtitle"/>
    <w:basedOn w:val="normal0"/>
    <w:next w:val="normal0"/>
    <w:rsid w:val="00A34DE6"/>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Macintosh Word</Application>
  <DocSecurity>0</DocSecurity>
  <Lines>6</Lines>
  <Paragraphs>1</Paragraphs>
  <ScaleCrop>false</ScaleCrop>
  <Company>D67</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WTRFG Ch 16 WTRFG.docx</dc:title>
  <cp:lastModifiedBy>ElanaMoriarty</cp:lastModifiedBy>
  <cp:revision>2</cp:revision>
  <dcterms:created xsi:type="dcterms:W3CDTF">2013-08-18T23:39:00Z</dcterms:created>
  <dcterms:modified xsi:type="dcterms:W3CDTF">2013-08-18T23:39:00Z</dcterms:modified>
</cp:coreProperties>
</file>